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5404C3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4857750</wp:posOffset>
            </wp:positionH>
            <wp:positionV relativeFrom="paragraph">
              <wp:posOffset>1838325</wp:posOffset>
            </wp:positionV>
            <wp:extent cx="1686560" cy="1885950"/>
            <wp:effectExtent l="0" t="0" r="889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651D0E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04C3">
                                <w:rPr>
                                  <w:b/>
                                  <w:sz w:val="28"/>
                                </w:rPr>
                                <w:t>Homework 5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04C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04C3" w:rsidRPr="005404C3">
                                <w:rPr>
                                  <w:sz w:val="24"/>
                                </w:rPr>
                                <w:t>He was timid and moved with caution. Continue describing this character.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651D0E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43385F"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43385F"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04C3">
                          <w:rPr>
                            <w:b/>
                            <w:sz w:val="28"/>
                          </w:rPr>
                          <w:t>Homework 5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04C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04C3" w:rsidRPr="005404C3">
                          <w:rPr>
                            <w:sz w:val="24"/>
                          </w:rPr>
                          <w:t>He was timid and moved with caution. Continue describing this character.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verbs</w:t>
                            </w: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Embolden</w:t>
                            </w: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Ensnare</w:t>
                            </w: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Extol</w:t>
                            </w: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Fabricate</w:t>
                            </w:r>
                          </w:p>
                          <w:p w:rsidR="00651D0E" w:rsidRDefault="00651D0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Incense</w:t>
                            </w:r>
                          </w:p>
                          <w:bookmarkEnd w:id="0"/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46CAA" w:rsidRPr="00127846" w:rsidRDefault="00546CAA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verbs</w:t>
                      </w: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Embolden</w:t>
                      </w: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Ensnare</w:t>
                      </w: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Extol</w:t>
                      </w: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Fabricate</w:t>
                      </w:r>
                    </w:p>
                    <w:p w:rsidR="00651D0E" w:rsidRDefault="00651D0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Incense</w:t>
                      </w:r>
                    </w:p>
                    <w:bookmarkEnd w:id="1"/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546CAA" w:rsidRPr="00127846" w:rsidRDefault="00546CAA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complex sentence with embedded clause using parenthesis ()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 movement to reflect emotion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5404C3" w:rsidRP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sentence that begins with an adverb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complex sentence with embedded clause using parenthesis ()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 movement to reflect emotion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5404C3" w:rsidRP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sentence that begins with an adverb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66926312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5404C3"/>
    <w:rsid w:val="00546CAA"/>
    <w:rsid w:val="00651D0E"/>
    <w:rsid w:val="00687A1A"/>
    <w:rsid w:val="00996E47"/>
    <w:rsid w:val="00B9360F"/>
    <w:rsid w:val="00E002F3"/>
    <w:rsid w:val="00E13CA0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3EDD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2019-10-18T10:20:00Z</dcterms:created>
  <dcterms:modified xsi:type="dcterms:W3CDTF">2019-10-23T17:57:00Z</dcterms:modified>
</cp:coreProperties>
</file>